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FA6FD" w14:textId="77777777" w:rsidR="00594A34" w:rsidRDefault="00594A34" w:rsidP="00290BCA">
      <w:pPr>
        <w:ind w:left="810"/>
        <w:rPr>
          <w:noProof/>
        </w:rPr>
      </w:pPr>
    </w:p>
    <w:p w14:paraId="3415F62D" w14:textId="77777777" w:rsidR="00594A34" w:rsidRDefault="00594A34" w:rsidP="00290BCA">
      <w:pPr>
        <w:ind w:left="810"/>
        <w:rPr>
          <w:noProof/>
        </w:rPr>
      </w:pPr>
    </w:p>
    <w:p w14:paraId="4991F403" w14:textId="77777777" w:rsidR="00594A34" w:rsidRDefault="00594A34" w:rsidP="00290BCA">
      <w:pPr>
        <w:ind w:left="810"/>
        <w:rPr>
          <w:noProof/>
        </w:rPr>
      </w:pPr>
    </w:p>
    <w:p w14:paraId="7F4B04DB" w14:textId="77777777" w:rsidR="00594A34" w:rsidRDefault="00594A34" w:rsidP="00290BCA">
      <w:pPr>
        <w:ind w:left="810"/>
        <w:rPr>
          <w:noProof/>
        </w:rPr>
      </w:pPr>
    </w:p>
    <w:p w14:paraId="5F47A61C" w14:textId="77777777" w:rsidR="003A15D4" w:rsidRDefault="003A15D4" w:rsidP="00251D61">
      <w:pPr>
        <w:tabs>
          <w:tab w:val="left" w:pos="6930"/>
        </w:tabs>
        <w:spacing w:after="60"/>
        <w:rPr>
          <w:rFonts w:ascii="Arial" w:hAnsi="Arial" w:cs="Arial"/>
          <w:b/>
          <w:noProof/>
        </w:rPr>
      </w:pPr>
    </w:p>
    <w:p w14:paraId="1D3F8EC9" w14:textId="77777777" w:rsidR="0039398C" w:rsidRDefault="0039398C" w:rsidP="00711159">
      <w:pPr>
        <w:tabs>
          <w:tab w:val="left" w:pos="6930"/>
        </w:tabs>
        <w:spacing w:before="120"/>
        <w:ind w:left="720"/>
        <w:rPr>
          <w:rFonts w:ascii="Arial" w:hAnsi="Arial" w:cs="Arial"/>
          <w:b/>
          <w:noProof/>
        </w:rPr>
      </w:pPr>
    </w:p>
    <w:p w14:paraId="2EE405D5" w14:textId="77777777" w:rsidR="0039398C" w:rsidRDefault="0039398C" w:rsidP="0039398C">
      <w:pPr>
        <w:tabs>
          <w:tab w:val="left" w:pos="6930"/>
        </w:tabs>
        <w:spacing w:before="120"/>
        <w:ind w:left="810" w:hanging="90"/>
        <w:rPr>
          <w:rFonts w:ascii="Arial" w:hAnsi="Arial" w:cs="Arial"/>
          <w:b/>
          <w:noProof/>
        </w:rPr>
      </w:pPr>
    </w:p>
    <w:p w14:paraId="7C0649BB" w14:textId="4DD976B6" w:rsidR="000931E6" w:rsidRPr="005B53AB" w:rsidRDefault="005B53AB" w:rsidP="00D3092E">
      <w:pPr>
        <w:tabs>
          <w:tab w:val="left" w:pos="6930"/>
        </w:tabs>
        <w:ind w:left="806" w:hanging="86"/>
        <w:rPr>
          <w:rFonts w:ascii="Arial" w:hAnsi="Arial" w:cs="Arial"/>
          <w:b/>
          <w:i/>
          <w:iCs/>
          <w:noProof/>
        </w:rPr>
      </w:pPr>
      <w:r>
        <w:rPr>
          <w:rFonts w:ascii="Arial" w:hAnsi="Arial" w:cs="Arial"/>
          <w:b/>
          <w:noProof/>
        </w:rPr>
        <w:t xml:space="preserve">Relying on </w:t>
      </w:r>
      <w:r w:rsidRPr="005B53AB">
        <w:rPr>
          <w:rFonts w:ascii="Arial" w:hAnsi="Arial" w:cs="Arial"/>
          <w:b/>
          <w:noProof/>
        </w:rPr>
        <w:t>the Most Uncertain Guide</w:t>
      </w:r>
      <w:r>
        <w:rPr>
          <w:rFonts w:ascii="Arial" w:hAnsi="Arial" w:cs="Arial"/>
          <w:b/>
          <w:noProof/>
        </w:rPr>
        <w:t>: Common Opinion</w:t>
      </w:r>
    </w:p>
    <w:p w14:paraId="7986F43C" w14:textId="77777777" w:rsidR="00840210" w:rsidRDefault="00CE2AB6" w:rsidP="009B6372">
      <w:pPr>
        <w:spacing w:before="60" w:after="120"/>
        <w:ind w:left="720"/>
        <w:rPr>
          <w:sz w:val="22"/>
          <w:szCs w:val="22"/>
        </w:rPr>
      </w:pPr>
      <w:r w:rsidRPr="0039398C">
        <w:rPr>
          <w:sz w:val="22"/>
          <w:szCs w:val="22"/>
        </w:rPr>
        <w:t>We have been using publicly available pipeline accident reports to develop scenarios and exercises for use in control room management (CRM) programs and control room team training classes.</w:t>
      </w:r>
      <w:r w:rsidR="008B200E" w:rsidRPr="0039398C">
        <w:rPr>
          <w:sz w:val="22"/>
          <w:szCs w:val="22"/>
        </w:rPr>
        <w:t xml:space="preserve"> </w:t>
      </w:r>
      <w:r w:rsidR="00602444" w:rsidRPr="0039398C">
        <w:rPr>
          <w:sz w:val="22"/>
          <w:szCs w:val="22"/>
        </w:rPr>
        <w:t xml:space="preserve">There are many examples where controllers and control rooms had some involvement in accidents and the responses to the events in the accident. </w:t>
      </w:r>
    </w:p>
    <w:p w14:paraId="36874DC0" w14:textId="09978248" w:rsidR="00AF3CFF" w:rsidRPr="0039398C" w:rsidRDefault="00CB0EDA" w:rsidP="009B6372">
      <w:pPr>
        <w:spacing w:before="60" w:after="120"/>
        <w:ind w:left="720"/>
        <w:rPr>
          <w:sz w:val="22"/>
          <w:szCs w:val="22"/>
        </w:rPr>
      </w:pPr>
      <w:r w:rsidRPr="0039398C">
        <w:rPr>
          <w:sz w:val="22"/>
          <w:szCs w:val="22"/>
        </w:rPr>
        <w:t>When I used to lead investigations of accidents and errors, I learned that the same causes occur</w:t>
      </w:r>
      <w:r w:rsidR="00272DBC">
        <w:rPr>
          <w:sz w:val="22"/>
          <w:szCs w:val="22"/>
        </w:rPr>
        <w:t>red</w:t>
      </w:r>
      <w:r w:rsidRPr="0039398C">
        <w:rPr>
          <w:sz w:val="22"/>
          <w:szCs w:val="22"/>
        </w:rPr>
        <w:t xml:space="preserve"> again and again unless the company addresse</w:t>
      </w:r>
      <w:r w:rsidR="00272DBC">
        <w:rPr>
          <w:sz w:val="22"/>
          <w:szCs w:val="22"/>
        </w:rPr>
        <w:t>d</w:t>
      </w:r>
      <w:r w:rsidRPr="0039398C">
        <w:rPr>
          <w:sz w:val="22"/>
          <w:szCs w:val="22"/>
        </w:rPr>
        <w:t xml:space="preserve"> the causes with </w:t>
      </w:r>
      <w:r w:rsidR="0039398C">
        <w:rPr>
          <w:sz w:val="22"/>
          <w:szCs w:val="22"/>
        </w:rPr>
        <w:t xml:space="preserve">systemic </w:t>
      </w:r>
      <w:r w:rsidRPr="0039398C">
        <w:rPr>
          <w:sz w:val="22"/>
          <w:szCs w:val="22"/>
        </w:rPr>
        <w:t>corrective actions.</w:t>
      </w:r>
      <w:r w:rsidR="00272DBC">
        <w:rPr>
          <w:sz w:val="22"/>
          <w:szCs w:val="22"/>
        </w:rPr>
        <w:t xml:space="preserve"> Often</w:t>
      </w:r>
      <w:r w:rsidR="00840210">
        <w:rPr>
          <w:sz w:val="22"/>
          <w:szCs w:val="22"/>
        </w:rPr>
        <w:t xml:space="preserve"> only the symptoms are addressed through “blame and train” actions.</w:t>
      </w:r>
    </w:p>
    <w:p w14:paraId="47F61F34" w14:textId="3B38D05E" w:rsidR="00602444" w:rsidRPr="0039398C" w:rsidRDefault="00602444" w:rsidP="009B6372">
      <w:pPr>
        <w:spacing w:before="60" w:after="120"/>
        <w:ind w:left="720"/>
        <w:rPr>
          <w:sz w:val="22"/>
          <w:szCs w:val="22"/>
        </w:rPr>
      </w:pPr>
      <w:r w:rsidRPr="0039398C">
        <w:rPr>
          <w:sz w:val="22"/>
          <w:szCs w:val="22"/>
        </w:rPr>
        <w:t>The lessons in most accidents are transferrable to most other pipeline control rooms.  Yet there seems to be reluctance to learn</w:t>
      </w:r>
      <w:r w:rsidR="00AF3CFF" w:rsidRPr="0039398C">
        <w:rPr>
          <w:sz w:val="22"/>
          <w:szCs w:val="22"/>
        </w:rPr>
        <w:t xml:space="preserve"> and a desire to forget</w:t>
      </w:r>
      <w:r w:rsidRPr="0039398C">
        <w:rPr>
          <w:sz w:val="22"/>
          <w:szCs w:val="22"/>
        </w:rPr>
        <w:t xml:space="preserve">. We see this in control room team training sessions when people say that the </w:t>
      </w:r>
      <w:r w:rsidR="008B36F4">
        <w:rPr>
          <w:sz w:val="22"/>
          <w:szCs w:val="22"/>
        </w:rPr>
        <w:t xml:space="preserve">causes for </w:t>
      </w:r>
      <w:r w:rsidRPr="0039398C">
        <w:rPr>
          <w:sz w:val="22"/>
          <w:szCs w:val="22"/>
        </w:rPr>
        <w:t>accident</w:t>
      </w:r>
      <w:r w:rsidR="008B36F4">
        <w:rPr>
          <w:sz w:val="22"/>
          <w:szCs w:val="22"/>
        </w:rPr>
        <w:t>s</w:t>
      </w:r>
      <w:r w:rsidRPr="0039398C">
        <w:rPr>
          <w:sz w:val="22"/>
          <w:szCs w:val="22"/>
        </w:rPr>
        <w:t xml:space="preserve"> in other companies could never occur in their control rooms.</w:t>
      </w:r>
      <w:r w:rsidR="00272DBC">
        <w:rPr>
          <w:sz w:val="22"/>
          <w:szCs w:val="22"/>
        </w:rPr>
        <w:t xml:space="preserve">  They can.</w:t>
      </w:r>
      <w:bookmarkStart w:id="0" w:name="_GoBack"/>
      <w:bookmarkEnd w:id="0"/>
    </w:p>
    <w:p w14:paraId="4E0DE74A" w14:textId="0B2A4E47" w:rsidR="00AF3CFF" w:rsidRPr="0039398C" w:rsidRDefault="008B200E" w:rsidP="00872177">
      <w:pPr>
        <w:spacing w:before="60" w:after="120"/>
        <w:ind w:left="720"/>
        <w:rPr>
          <w:sz w:val="22"/>
          <w:szCs w:val="22"/>
        </w:rPr>
      </w:pPr>
      <w:r w:rsidRPr="0039398C">
        <w:rPr>
          <w:sz w:val="22"/>
          <w:szCs w:val="22"/>
        </w:rPr>
        <w:t xml:space="preserve">This led me to recall a serious pipeline accident.  </w:t>
      </w:r>
      <w:r w:rsidR="00872177" w:rsidRPr="0039398C">
        <w:rPr>
          <w:sz w:val="22"/>
          <w:szCs w:val="22"/>
        </w:rPr>
        <w:t>A</w:t>
      </w:r>
      <w:r w:rsidRPr="0039398C">
        <w:rPr>
          <w:sz w:val="22"/>
          <w:szCs w:val="22"/>
        </w:rPr>
        <w:t xml:space="preserve">fter that accident, the phrase “never forget” </w:t>
      </w:r>
      <w:r w:rsidR="00AF3CFF" w:rsidRPr="0039398C">
        <w:rPr>
          <w:sz w:val="22"/>
          <w:szCs w:val="22"/>
        </w:rPr>
        <w:t xml:space="preserve">was used </w:t>
      </w:r>
      <w:r w:rsidRPr="0039398C">
        <w:rPr>
          <w:sz w:val="22"/>
          <w:szCs w:val="22"/>
        </w:rPr>
        <w:t xml:space="preserve">in the hope that the lessons learned would be applied for operational improvements into the future. </w:t>
      </w:r>
      <w:r w:rsidR="00872177" w:rsidRPr="0039398C">
        <w:rPr>
          <w:sz w:val="22"/>
          <w:szCs w:val="22"/>
        </w:rPr>
        <w:t>But i</w:t>
      </w:r>
      <w:r w:rsidR="00AF3CFF" w:rsidRPr="0039398C">
        <w:rPr>
          <w:sz w:val="22"/>
          <w:szCs w:val="22"/>
        </w:rPr>
        <w:t xml:space="preserve">t takes more than </w:t>
      </w:r>
      <w:r w:rsidRPr="0039398C">
        <w:rPr>
          <w:sz w:val="22"/>
          <w:szCs w:val="22"/>
        </w:rPr>
        <w:t xml:space="preserve">hope </w:t>
      </w:r>
      <w:r w:rsidR="00AF3CFF" w:rsidRPr="0039398C">
        <w:rPr>
          <w:sz w:val="22"/>
          <w:szCs w:val="22"/>
        </w:rPr>
        <w:t xml:space="preserve">to achieve </w:t>
      </w:r>
      <w:r w:rsidRPr="0039398C">
        <w:rPr>
          <w:sz w:val="22"/>
          <w:szCs w:val="22"/>
        </w:rPr>
        <w:t>safe operations.</w:t>
      </w:r>
      <w:r w:rsidR="00872177" w:rsidRPr="0039398C">
        <w:rPr>
          <w:sz w:val="22"/>
          <w:szCs w:val="22"/>
        </w:rPr>
        <w:t xml:space="preserve"> </w:t>
      </w:r>
      <w:r w:rsidR="00AF3CFF" w:rsidRPr="0039398C">
        <w:rPr>
          <w:sz w:val="22"/>
          <w:szCs w:val="22"/>
        </w:rPr>
        <w:t xml:space="preserve"> </w:t>
      </w:r>
      <w:r w:rsidR="00872177" w:rsidRPr="0039398C">
        <w:rPr>
          <w:sz w:val="22"/>
          <w:szCs w:val="22"/>
        </w:rPr>
        <w:t>P</w:t>
      </w:r>
      <w:r w:rsidRPr="0039398C">
        <w:rPr>
          <w:sz w:val="22"/>
          <w:szCs w:val="22"/>
        </w:rPr>
        <w:t xml:space="preserve">eople did not want to focus on past organizational failures. </w:t>
      </w:r>
      <w:r w:rsidR="00602444" w:rsidRPr="0039398C">
        <w:rPr>
          <w:sz w:val="22"/>
          <w:szCs w:val="22"/>
        </w:rPr>
        <w:t xml:space="preserve">The emphasis was on the future.  </w:t>
      </w:r>
      <w:r w:rsidR="00AF3CFF" w:rsidRPr="0039398C">
        <w:rPr>
          <w:sz w:val="22"/>
          <w:szCs w:val="22"/>
        </w:rPr>
        <w:t xml:space="preserve">More recent events took precedence. </w:t>
      </w:r>
      <w:r w:rsidR="00872177" w:rsidRPr="0039398C">
        <w:rPr>
          <w:sz w:val="22"/>
          <w:szCs w:val="22"/>
        </w:rPr>
        <w:t>The lessons were forgotten</w:t>
      </w:r>
      <w:r w:rsidR="00AF3CFF" w:rsidRPr="0039398C">
        <w:rPr>
          <w:sz w:val="22"/>
          <w:szCs w:val="22"/>
        </w:rPr>
        <w:t>.</w:t>
      </w:r>
    </w:p>
    <w:p w14:paraId="6055761E" w14:textId="7109AA0B" w:rsidR="00AF3CFF" w:rsidRPr="0039398C" w:rsidRDefault="00AF3CFF" w:rsidP="00AF3CFF">
      <w:pPr>
        <w:spacing w:before="60" w:after="120"/>
        <w:ind w:left="720"/>
        <w:rPr>
          <w:i/>
          <w:iCs/>
          <w:sz w:val="22"/>
          <w:szCs w:val="22"/>
        </w:rPr>
      </w:pPr>
      <w:r w:rsidRPr="0039398C">
        <w:rPr>
          <w:sz w:val="22"/>
          <w:szCs w:val="22"/>
        </w:rPr>
        <w:t xml:space="preserve">Seneca had something to say about this matter: </w:t>
      </w:r>
      <w:r w:rsidRPr="0039398C">
        <w:rPr>
          <w:i/>
          <w:iCs/>
          <w:sz w:val="22"/>
          <w:szCs w:val="22"/>
        </w:rPr>
        <w:t>What is the cause of this back and forth? It’s because nothing is clear, and they rely on the most uncertain guide - common opinion.</w:t>
      </w:r>
    </w:p>
    <w:p w14:paraId="1ACD674D" w14:textId="5D399175" w:rsidR="00872177" w:rsidRPr="00840210" w:rsidRDefault="00872177" w:rsidP="00AF3CFF">
      <w:pPr>
        <w:spacing w:before="60" w:after="120"/>
        <w:ind w:left="720"/>
        <w:rPr>
          <w:sz w:val="22"/>
          <w:szCs w:val="22"/>
        </w:rPr>
      </w:pPr>
      <w:r w:rsidRPr="0039398C">
        <w:rPr>
          <w:sz w:val="22"/>
          <w:szCs w:val="22"/>
        </w:rPr>
        <w:t xml:space="preserve">Common opinion occurs when everyone is “on the same page” or “singing from the same hymn book” </w:t>
      </w:r>
      <w:r w:rsidR="00840210">
        <w:rPr>
          <w:sz w:val="22"/>
          <w:szCs w:val="22"/>
        </w:rPr>
        <w:t xml:space="preserve">or “toeing the party line.” </w:t>
      </w:r>
      <w:r w:rsidRPr="0039398C">
        <w:rPr>
          <w:sz w:val="22"/>
          <w:szCs w:val="22"/>
        </w:rPr>
        <w:t xml:space="preserve"> It also </w:t>
      </w:r>
      <w:r w:rsidR="00840210">
        <w:rPr>
          <w:sz w:val="22"/>
          <w:szCs w:val="22"/>
        </w:rPr>
        <w:t>is present</w:t>
      </w:r>
      <w:r w:rsidRPr="0039398C">
        <w:rPr>
          <w:sz w:val="22"/>
          <w:szCs w:val="22"/>
        </w:rPr>
        <w:t xml:space="preserve"> wh</w:t>
      </w:r>
      <w:r w:rsidR="00840210">
        <w:rPr>
          <w:sz w:val="22"/>
          <w:szCs w:val="22"/>
        </w:rPr>
        <w:t>en</w:t>
      </w:r>
      <w:r w:rsidRPr="0039398C">
        <w:rPr>
          <w:sz w:val="22"/>
          <w:szCs w:val="22"/>
        </w:rPr>
        <w:t xml:space="preserve"> anyone who expresses a contrary opinion is ignored, censured, or disciplined.</w:t>
      </w:r>
      <w:r w:rsidR="00CB0EDA" w:rsidRPr="0039398C">
        <w:rPr>
          <w:sz w:val="22"/>
          <w:szCs w:val="22"/>
        </w:rPr>
        <w:t xml:space="preserve">  When this </w:t>
      </w:r>
      <w:r w:rsidR="00840210">
        <w:rPr>
          <w:sz w:val="22"/>
          <w:szCs w:val="22"/>
        </w:rPr>
        <w:t>happens</w:t>
      </w:r>
      <w:r w:rsidR="00CB0EDA" w:rsidRPr="0039398C">
        <w:rPr>
          <w:sz w:val="22"/>
          <w:szCs w:val="22"/>
        </w:rPr>
        <w:t>, the ones who have dissented usually join the groupthink.</w:t>
      </w:r>
      <w:r w:rsidR="00840210">
        <w:rPr>
          <w:sz w:val="22"/>
          <w:szCs w:val="22"/>
        </w:rPr>
        <w:t xml:space="preserve">  It is difficult </w:t>
      </w:r>
      <w:r w:rsidR="00840210">
        <w:rPr>
          <w:sz w:val="22"/>
          <w:szCs w:val="22"/>
          <w:u w:val="single"/>
        </w:rPr>
        <w:t>t</w:t>
      </w:r>
      <w:r w:rsidR="00840210">
        <w:rPr>
          <w:sz w:val="22"/>
          <w:szCs w:val="22"/>
        </w:rPr>
        <w:t>o be assertive in the face of opposition.</w:t>
      </w:r>
    </w:p>
    <w:p w14:paraId="68CEE634" w14:textId="1A6F5620" w:rsidR="00CB0EDA" w:rsidRDefault="0039398C" w:rsidP="00AF3CFF">
      <w:pPr>
        <w:spacing w:before="60" w:after="120"/>
        <w:ind w:left="720"/>
        <w:rPr>
          <w:sz w:val="22"/>
          <w:szCs w:val="22"/>
        </w:rPr>
      </w:pPr>
      <w:r w:rsidRPr="0039398C">
        <w:rPr>
          <w:sz w:val="22"/>
          <w:szCs w:val="22"/>
        </w:rPr>
        <w:t>The quote above is from Seneca’s essay about tranquility</w:t>
      </w:r>
      <w:r w:rsidRPr="0039398C">
        <w:rPr>
          <w:b/>
          <w:bCs/>
          <w:sz w:val="22"/>
          <w:szCs w:val="22"/>
        </w:rPr>
        <w:t xml:space="preserve">, </w:t>
      </w:r>
      <w:r w:rsidRPr="0039398C">
        <w:rPr>
          <w:sz w:val="22"/>
          <w:szCs w:val="22"/>
        </w:rPr>
        <w:t xml:space="preserve">or the Greek word </w:t>
      </w:r>
      <w:r w:rsidRPr="0039398C">
        <w:rPr>
          <w:i/>
          <w:iCs/>
          <w:sz w:val="22"/>
          <w:szCs w:val="22"/>
        </w:rPr>
        <w:t>euthymia</w:t>
      </w:r>
      <w:r w:rsidRPr="0039398C">
        <w:rPr>
          <w:sz w:val="22"/>
          <w:szCs w:val="22"/>
        </w:rPr>
        <w:t>.  That word means “believing in yourself and trusting that you are on the right path, and not being in doubt by following the myriad footpaths of those wandering in every direction.”</w:t>
      </w:r>
    </w:p>
    <w:p w14:paraId="3C47D767" w14:textId="58A1592C" w:rsidR="00840210" w:rsidRDefault="00840210" w:rsidP="00AF3CFF">
      <w:pPr>
        <w:spacing w:before="60" w:after="120"/>
        <w:ind w:left="720"/>
        <w:rPr>
          <w:sz w:val="22"/>
          <w:szCs w:val="22"/>
        </w:rPr>
      </w:pPr>
      <w:r>
        <w:rPr>
          <w:sz w:val="22"/>
          <w:szCs w:val="22"/>
        </w:rPr>
        <w:t>A CRM plan ought to provide a clear direction and a certain guide. By this point in time, control rooms should have realistic and practical CRM plans that everyone knows and follows.</w:t>
      </w:r>
      <w:r w:rsidR="005B53AB">
        <w:rPr>
          <w:sz w:val="22"/>
          <w:szCs w:val="22"/>
        </w:rPr>
        <w:t xml:space="preserve">  Unfortunately, </w:t>
      </w:r>
      <w:r w:rsidR="00A54985">
        <w:rPr>
          <w:sz w:val="22"/>
          <w:szCs w:val="22"/>
        </w:rPr>
        <w:t>there are</w:t>
      </w:r>
      <w:r w:rsidR="005B53AB">
        <w:rPr>
          <w:sz w:val="22"/>
          <w:szCs w:val="22"/>
        </w:rPr>
        <w:t xml:space="preserve"> some </w:t>
      </w:r>
      <w:r w:rsidR="00A54985">
        <w:rPr>
          <w:sz w:val="22"/>
          <w:szCs w:val="22"/>
        </w:rPr>
        <w:t xml:space="preserve">who </w:t>
      </w:r>
      <w:r w:rsidR="005B53AB">
        <w:rPr>
          <w:sz w:val="22"/>
          <w:szCs w:val="22"/>
        </w:rPr>
        <w:t xml:space="preserve">do not want to follow the requirements and constantly seek waivers and exceptions. They develop a common opinion related to regulatory guidance so that their control rooms do not have to be subject to items that they find </w:t>
      </w:r>
      <w:r w:rsidR="006632DB">
        <w:rPr>
          <w:sz w:val="22"/>
          <w:szCs w:val="22"/>
        </w:rPr>
        <w:t>difficult or hard to accomplish</w:t>
      </w:r>
      <w:r w:rsidR="005B53AB">
        <w:rPr>
          <w:sz w:val="22"/>
          <w:szCs w:val="22"/>
        </w:rPr>
        <w:t>.</w:t>
      </w:r>
      <w:r w:rsidR="00A54985">
        <w:rPr>
          <w:sz w:val="22"/>
          <w:szCs w:val="22"/>
        </w:rPr>
        <w:t xml:space="preserve"> </w:t>
      </w:r>
      <w:r w:rsidR="006632DB">
        <w:rPr>
          <w:sz w:val="22"/>
          <w:szCs w:val="22"/>
        </w:rPr>
        <w:t>Is this the right path?</w:t>
      </w:r>
    </w:p>
    <w:p w14:paraId="2B0B0B68" w14:textId="7949E2FE" w:rsidR="003969A4" w:rsidRDefault="00A54985" w:rsidP="00AF3CFF">
      <w:pPr>
        <w:spacing w:before="60" w:after="120"/>
        <w:ind w:left="720"/>
        <w:rPr>
          <w:sz w:val="22"/>
          <w:szCs w:val="22"/>
        </w:rPr>
      </w:pPr>
      <w:r>
        <w:rPr>
          <w:sz w:val="22"/>
          <w:szCs w:val="22"/>
        </w:rPr>
        <w:t xml:space="preserve">Once I served on many committees.  I was very </w:t>
      </w:r>
      <w:r w:rsidR="006632DB">
        <w:rPr>
          <w:sz w:val="22"/>
          <w:szCs w:val="22"/>
        </w:rPr>
        <w:t>organized, planned well, and was driven to complete tasks.  Some of the results were less than stellar, but the common opinion was that everyone had done a great job because the project was complete, and the task</w:t>
      </w:r>
      <w:r w:rsidR="003969A4">
        <w:rPr>
          <w:sz w:val="22"/>
          <w:szCs w:val="22"/>
        </w:rPr>
        <w:t>s</w:t>
      </w:r>
      <w:r w:rsidR="006632DB">
        <w:rPr>
          <w:sz w:val="22"/>
          <w:szCs w:val="22"/>
        </w:rPr>
        <w:t xml:space="preserve"> w</w:t>
      </w:r>
      <w:r w:rsidR="003969A4">
        <w:rPr>
          <w:sz w:val="22"/>
          <w:szCs w:val="22"/>
        </w:rPr>
        <w:t>ere</w:t>
      </w:r>
      <w:r w:rsidR="006632DB">
        <w:rPr>
          <w:sz w:val="22"/>
          <w:szCs w:val="22"/>
        </w:rPr>
        <w:t xml:space="preserve"> done.  </w:t>
      </w:r>
      <w:r w:rsidR="003969A4">
        <w:rPr>
          <w:sz w:val="22"/>
          <w:szCs w:val="22"/>
        </w:rPr>
        <w:t>The common opinion was usually wrong</w:t>
      </w:r>
      <w:r w:rsidR="00D3092E">
        <w:rPr>
          <w:sz w:val="22"/>
          <w:szCs w:val="22"/>
        </w:rPr>
        <w:t xml:space="preserve"> and the work had to be repeated.</w:t>
      </w:r>
      <w:r w:rsidR="003969A4">
        <w:rPr>
          <w:sz w:val="22"/>
          <w:szCs w:val="22"/>
        </w:rPr>
        <w:t xml:space="preserve">  </w:t>
      </w:r>
    </w:p>
    <w:p w14:paraId="4C2C21EF" w14:textId="5DC82CD8" w:rsidR="00A54985" w:rsidRPr="0039398C" w:rsidRDefault="00272DBC" w:rsidP="00AF3CFF">
      <w:pPr>
        <w:spacing w:before="60" w:after="120"/>
        <w:ind w:left="720"/>
        <w:rPr>
          <w:b/>
          <w:bCs/>
          <w:sz w:val="22"/>
          <w:szCs w:val="22"/>
        </w:rPr>
      </w:pPr>
      <w:r>
        <w:rPr>
          <w:sz w:val="22"/>
          <w:szCs w:val="22"/>
        </w:rPr>
        <w:t xml:space="preserve">I came to realize that </w:t>
      </w:r>
      <w:r w:rsidR="003969A4">
        <w:rPr>
          <w:sz w:val="22"/>
          <w:szCs w:val="22"/>
        </w:rPr>
        <w:t xml:space="preserve">it is more important to </w:t>
      </w:r>
      <w:r>
        <w:rPr>
          <w:sz w:val="22"/>
          <w:szCs w:val="22"/>
        </w:rPr>
        <w:t>defin</w:t>
      </w:r>
      <w:r w:rsidR="003969A4">
        <w:rPr>
          <w:sz w:val="22"/>
          <w:szCs w:val="22"/>
        </w:rPr>
        <w:t>e</w:t>
      </w:r>
      <w:r>
        <w:rPr>
          <w:sz w:val="22"/>
          <w:szCs w:val="22"/>
        </w:rPr>
        <w:t xml:space="preserve"> a meaningful purpose</w:t>
      </w:r>
      <w:r w:rsidR="00D3092E">
        <w:rPr>
          <w:sz w:val="22"/>
          <w:szCs w:val="22"/>
        </w:rPr>
        <w:t xml:space="preserve"> first</w:t>
      </w:r>
      <w:r>
        <w:rPr>
          <w:sz w:val="22"/>
          <w:szCs w:val="22"/>
        </w:rPr>
        <w:t xml:space="preserve"> and </w:t>
      </w:r>
      <w:r w:rsidR="004605D5">
        <w:rPr>
          <w:sz w:val="22"/>
          <w:szCs w:val="22"/>
        </w:rPr>
        <w:t xml:space="preserve">to </w:t>
      </w:r>
      <w:r w:rsidR="003969A4">
        <w:rPr>
          <w:sz w:val="22"/>
          <w:szCs w:val="22"/>
        </w:rPr>
        <w:t xml:space="preserve">set </w:t>
      </w:r>
      <w:r>
        <w:rPr>
          <w:sz w:val="22"/>
          <w:szCs w:val="22"/>
        </w:rPr>
        <w:t>clear goals</w:t>
      </w:r>
      <w:r w:rsidR="004605D5">
        <w:rPr>
          <w:sz w:val="22"/>
          <w:szCs w:val="22"/>
        </w:rPr>
        <w:t xml:space="preserve"> in order to</w:t>
      </w:r>
      <w:r>
        <w:rPr>
          <w:sz w:val="22"/>
          <w:szCs w:val="22"/>
        </w:rPr>
        <w:t xml:space="preserve"> avoid wandering in every direction and going back and forth.</w:t>
      </w:r>
      <w:r w:rsidR="003969A4">
        <w:rPr>
          <w:sz w:val="22"/>
          <w:szCs w:val="22"/>
        </w:rPr>
        <w:t xml:space="preserve">  That is sometimes an uncommon </w:t>
      </w:r>
      <w:r w:rsidR="00D3092E">
        <w:rPr>
          <w:sz w:val="22"/>
          <w:szCs w:val="22"/>
        </w:rPr>
        <w:t>opinion but</w:t>
      </w:r>
      <w:r w:rsidR="004605D5">
        <w:rPr>
          <w:sz w:val="22"/>
          <w:szCs w:val="22"/>
        </w:rPr>
        <w:t xml:space="preserve"> seems to work better in the long run.</w:t>
      </w:r>
      <w:r w:rsidR="00D3092E">
        <w:rPr>
          <w:sz w:val="22"/>
          <w:szCs w:val="22"/>
        </w:rPr>
        <w:t xml:space="preserve">  Why not try Seneca’s approach to tranquility for yourself and in your work?</w:t>
      </w:r>
    </w:p>
    <w:sectPr w:rsidR="00A54985" w:rsidRPr="0039398C" w:rsidSect="00247D36">
      <w:headerReference w:type="default" r:id="rId7"/>
      <w:footerReference w:type="default" r:id="rId8"/>
      <w:pgSz w:w="12240" w:h="15840"/>
      <w:pgMar w:top="990" w:right="1890" w:bottom="990" w:left="1440" w:header="720" w:footer="4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A0466" w14:textId="77777777" w:rsidR="0088706A" w:rsidRDefault="0088706A" w:rsidP="00290BCA">
      <w:r>
        <w:separator/>
      </w:r>
    </w:p>
  </w:endnote>
  <w:endnote w:type="continuationSeparator" w:id="0">
    <w:p w14:paraId="01A15B53" w14:textId="77777777" w:rsidR="0088706A" w:rsidRDefault="0088706A" w:rsidP="0029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4718" w14:textId="660785D9" w:rsidR="00C01CF3" w:rsidRDefault="00C01CF3" w:rsidP="00290BCA">
    <w:pPr>
      <w:pStyle w:val="Footer"/>
      <w:jc w:val="center"/>
    </w:pPr>
    <w:r>
      <w:rPr>
        <w:rFonts w:ascii="Arial" w:hAnsi="Arial" w:cs="Arial"/>
        <w:sz w:val="20"/>
        <w:szCs w:val="20"/>
      </w:rPr>
      <w:t xml:space="preserve">    CRM and Philosophy | Charles Alday © 2019</w:t>
    </w:r>
    <w:r w:rsidRPr="002B036A">
      <w:rPr>
        <w:rFonts w:ascii="Arial" w:hAnsi="Arial" w:cs="Arial"/>
        <w:sz w:val="20"/>
        <w:szCs w:val="20"/>
      </w:rPr>
      <w:t xml:space="preserve"> Please Distribute to Others.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62C1A" w14:textId="77777777" w:rsidR="0088706A" w:rsidRDefault="0088706A" w:rsidP="00290BCA">
      <w:r>
        <w:separator/>
      </w:r>
    </w:p>
  </w:footnote>
  <w:footnote w:type="continuationSeparator" w:id="0">
    <w:p w14:paraId="503ACD3D" w14:textId="77777777" w:rsidR="0088706A" w:rsidRDefault="0088706A" w:rsidP="00290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2C0BE" w14:textId="2E68B9B9" w:rsidR="00C01CF3" w:rsidRDefault="00C01CF3">
    <w:pPr>
      <w:pStyle w:val="Header"/>
    </w:pPr>
    <w:r>
      <w:rPr>
        <w:rFonts w:ascii="Arial" w:hAnsi="Arial"/>
        <w:noProof/>
        <w:sz w:val="20"/>
        <w:szCs w:val="20"/>
      </w:rPr>
      <w:drawing>
        <wp:anchor distT="0" distB="0" distL="114300" distR="114300" simplePos="0" relativeHeight="251661312" behindDoc="0" locked="0" layoutInCell="1" allowOverlap="1" wp14:anchorId="7BEE0457" wp14:editId="79750D19">
          <wp:simplePos x="0" y="0"/>
          <wp:positionH relativeFrom="column">
            <wp:posOffset>4077335</wp:posOffset>
          </wp:positionH>
          <wp:positionV relativeFrom="paragraph">
            <wp:posOffset>1176020</wp:posOffset>
          </wp:positionV>
          <wp:extent cx="1303655" cy="354330"/>
          <wp:effectExtent l="0" t="0" r="0" b="1270"/>
          <wp:wrapThrough wrapText="bothSides">
            <wp:wrapPolygon edited="0">
              <wp:start x="0" y="0"/>
              <wp:lineTo x="0" y="20129"/>
              <wp:lineTo x="21042" y="20129"/>
              <wp:lineTo x="2104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PELINE PERFORMANCE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303655" cy="35433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noProof/>
        <w:sz w:val="20"/>
        <w:szCs w:val="20"/>
      </w:rPr>
      <w:drawing>
        <wp:anchor distT="0" distB="0" distL="114300" distR="114300" simplePos="0" relativeHeight="251662336" behindDoc="1" locked="0" layoutInCell="1" allowOverlap="1" wp14:anchorId="545079FF" wp14:editId="02A9C162">
          <wp:simplePos x="0" y="0"/>
          <wp:positionH relativeFrom="column">
            <wp:posOffset>-923290</wp:posOffset>
          </wp:positionH>
          <wp:positionV relativeFrom="paragraph">
            <wp:posOffset>-457200</wp:posOffset>
          </wp:positionV>
          <wp:extent cx="7771765" cy="1005840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ic philosophy cop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62DB1"/>
    <w:multiLevelType w:val="multilevel"/>
    <w:tmpl w:val="BBAEA1F8"/>
    <w:lvl w:ilvl="0">
      <w:start w:val="1"/>
      <w:numFmt w:val="decimal"/>
      <w:pStyle w:val="Level1"/>
      <w:lvlText w:val="%1"/>
      <w:lvlJc w:val="left"/>
      <w:pPr>
        <w:ind w:left="360" w:hanging="360"/>
      </w:pPr>
      <w:rPr>
        <w:rFonts w:cs="Times New Roman" w:hint="default"/>
      </w:rPr>
    </w:lvl>
    <w:lvl w:ilvl="1">
      <w:start w:val="1"/>
      <w:numFmt w:val="decimal"/>
      <w:pStyle w:val="Level2"/>
      <w:lvlText w:val="%1.%2."/>
      <w:lvlJc w:val="left"/>
      <w:pPr>
        <w:ind w:left="792" w:hanging="432"/>
      </w:pPr>
      <w:rPr>
        <w:rFonts w:cs="Times New Roman"/>
      </w:rPr>
    </w:lvl>
    <w:lvl w:ilvl="2">
      <w:start w:val="1"/>
      <w:numFmt w:val="decimal"/>
      <w:pStyle w:val="Level3"/>
      <w:lvlText w:val="%1.%2.%3."/>
      <w:lvlJc w:val="left"/>
      <w:pPr>
        <w:ind w:left="1944" w:hanging="504"/>
      </w:pPr>
      <w:rPr>
        <w:rFonts w:cs="Times New Roman"/>
      </w:rPr>
    </w:lvl>
    <w:lvl w:ilvl="3">
      <w:start w:val="1"/>
      <w:numFmt w:val="decimal"/>
      <w:pStyle w:val="Level4"/>
      <w:lvlText w:val="%1.%2.%3.%4."/>
      <w:lvlJc w:val="left"/>
      <w:pPr>
        <w:ind w:left="33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6AA66F3"/>
    <w:multiLevelType w:val="hybridMultilevel"/>
    <w:tmpl w:val="96D4E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282320"/>
    <w:multiLevelType w:val="hybridMultilevel"/>
    <w:tmpl w:val="53B6ED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194387"/>
    <w:multiLevelType w:val="hybridMultilevel"/>
    <w:tmpl w:val="BBF2A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433161"/>
    <w:multiLevelType w:val="hybridMultilevel"/>
    <w:tmpl w:val="0DD85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052741"/>
    <w:multiLevelType w:val="hybridMultilevel"/>
    <w:tmpl w:val="5978E4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179F4"/>
    <w:multiLevelType w:val="hybridMultilevel"/>
    <w:tmpl w:val="A1748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F922E9"/>
    <w:multiLevelType w:val="multilevel"/>
    <w:tmpl w:val="DD1C340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7"/>
  </w:num>
  <w:num w:numId="2">
    <w:abstractNumId w:val="3"/>
  </w:num>
  <w:num w:numId="3">
    <w:abstractNumId w:val="1"/>
  </w:num>
  <w:num w:numId="4">
    <w:abstractNumId w:val="4"/>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B72"/>
    <w:rsid w:val="00002371"/>
    <w:rsid w:val="00007B9F"/>
    <w:rsid w:val="000104DE"/>
    <w:rsid w:val="00012697"/>
    <w:rsid w:val="000172CC"/>
    <w:rsid w:val="00022D8A"/>
    <w:rsid w:val="0003080E"/>
    <w:rsid w:val="0003248C"/>
    <w:rsid w:val="00043DCF"/>
    <w:rsid w:val="0004526E"/>
    <w:rsid w:val="0005010C"/>
    <w:rsid w:val="00063829"/>
    <w:rsid w:val="00064B7A"/>
    <w:rsid w:val="00067BA6"/>
    <w:rsid w:val="00070078"/>
    <w:rsid w:val="00071732"/>
    <w:rsid w:val="00071E12"/>
    <w:rsid w:val="00073981"/>
    <w:rsid w:val="0007515C"/>
    <w:rsid w:val="000753B6"/>
    <w:rsid w:val="00082FFF"/>
    <w:rsid w:val="0008392E"/>
    <w:rsid w:val="0009227E"/>
    <w:rsid w:val="000931E6"/>
    <w:rsid w:val="000939E8"/>
    <w:rsid w:val="00094A42"/>
    <w:rsid w:val="0009513F"/>
    <w:rsid w:val="000A6DEC"/>
    <w:rsid w:val="000B038A"/>
    <w:rsid w:val="000B72BF"/>
    <w:rsid w:val="000C5896"/>
    <w:rsid w:val="000C5D5B"/>
    <w:rsid w:val="000D0C54"/>
    <w:rsid w:val="000D26AD"/>
    <w:rsid w:val="000D590F"/>
    <w:rsid w:val="000E163B"/>
    <w:rsid w:val="000E1DF2"/>
    <w:rsid w:val="000E3FBD"/>
    <w:rsid w:val="000E52E1"/>
    <w:rsid w:val="000F310A"/>
    <w:rsid w:val="000F7DE0"/>
    <w:rsid w:val="00100464"/>
    <w:rsid w:val="00100A02"/>
    <w:rsid w:val="0010187C"/>
    <w:rsid w:val="00103015"/>
    <w:rsid w:val="00106350"/>
    <w:rsid w:val="001066ED"/>
    <w:rsid w:val="001124B6"/>
    <w:rsid w:val="00112F78"/>
    <w:rsid w:val="00113039"/>
    <w:rsid w:val="00114ADA"/>
    <w:rsid w:val="00114CAB"/>
    <w:rsid w:val="00115059"/>
    <w:rsid w:val="00116C2C"/>
    <w:rsid w:val="00116F17"/>
    <w:rsid w:val="00117288"/>
    <w:rsid w:val="0011762C"/>
    <w:rsid w:val="00120227"/>
    <w:rsid w:val="001220DD"/>
    <w:rsid w:val="0012214D"/>
    <w:rsid w:val="00130ADF"/>
    <w:rsid w:val="00132076"/>
    <w:rsid w:val="00135D8E"/>
    <w:rsid w:val="00137CA4"/>
    <w:rsid w:val="0014429B"/>
    <w:rsid w:val="00151AFD"/>
    <w:rsid w:val="00157FFD"/>
    <w:rsid w:val="00162B20"/>
    <w:rsid w:val="0016529C"/>
    <w:rsid w:val="001658EB"/>
    <w:rsid w:val="0016593D"/>
    <w:rsid w:val="001719FE"/>
    <w:rsid w:val="00173316"/>
    <w:rsid w:val="0017585B"/>
    <w:rsid w:val="00180485"/>
    <w:rsid w:val="00181D25"/>
    <w:rsid w:val="00183F7D"/>
    <w:rsid w:val="001842A8"/>
    <w:rsid w:val="00186C89"/>
    <w:rsid w:val="00190284"/>
    <w:rsid w:val="0019263A"/>
    <w:rsid w:val="00193E80"/>
    <w:rsid w:val="001A2831"/>
    <w:rsid w:val="001A487B"/>
    <w:rsid w:val="001A4F09"/>
    <w:rsid w:val="001A792A"/>
    <w:rsid w:val="001B1A34"/>
    <w:rsid w:val="001B75CF"/>
    <w:rsid w:val="001C2223"/>
    <w:rsid w:val="001C4359"/>
    <w:rsid w:val="001C6793"/>
    <w:rsid w:val="001D0402"/>
    <w:rsid w:val="001D0BF6"/>
    <w:rsid w:val="001D37A2"/>
    <w:rsid w:val="001D43B6"/>
    <w:rsid w:val="001E113C"/>
    <w:rsid w:val="001E3F68"/>
    <w:rsid w:val="001F051A"/>
    <w:rsid w:val="001F6041"/>
    <w:rsid w:val="001F61A6"/>
    <w:rsid w:val="00200888"/>
    <w:rsid w:val="00201986"/>
    <w:rsid w:val="00201EE2"/>
    <w:rsid w:val="0021384D"/>
    <w:rsid w:val="00214A22"/>
    <w:rsid w:val="002228B5"/>
    <w:rsid w:val="00223DF7"/>
    <w:rsid w:val="002241DA"/>
    <w:rsid w:val="00224DD5"/>
    <w:rsid w:val="00230639"/>
    <w:rsid w:val="00230D7A"/>
    <w:rsid w:val="0023154E"/>
    <w:rsid w:val="00241236"/>
    <w:rsid w:val="00243E60"/>
    <w:rsid w:val="00247D36"/>
    <w:rsid w:val="00251D61"/>
    <w:rsid w:val="00253B74"/>
    <w:rsid w:val="00254255"/>
    <w:rsid w:val="00254F94"/>
    <w:rsid w:val="002563D4"/>
    <w:rsid w:val="00257424"/>
    <w:rsid w:val="00261E9B"/>
    <w:rsid w:val="0027158B"/>
    <w:rsid w:val="00272DBC"/>
    <w:rsid w:val="002779D5"/>
    <w:rsid w:val="002814CB"/>
    <w:rsid w:val="00285E1B"/>
    <w:rsid w:val="00286360"/>
    <w:rsid w:val="00290BCA"/>
    <w:rsid w:val="0029172B"/>
    <w:rsid w:val="002A3C74"/>
    <w:rsid w:val="002A4028"/>
    <w:rsid w:val="002A78AD"/>
    <w:rsid w:val="002B23C0"/>
    <w:rsid w:val="002B3AC2"/>
    <w:rsid w:val="002B7924"/>
    <w:rsid w:val="002C4C9F"/>
    <w:rsid w:val="002C5986"/>
    <w:rsid w:val="002C6CBF"/>
    <w:rsid w:val="002C7652"/>
    <w:rsid w:val="002D037B"/>
    <w:rsid w:val="002D1958"/>
    <w:rsid w:val="002D2CB0"/>
    <w:rsid w:val="002D667A"/>
    <w:rsid w:val="002D721F"/>
    <w:rsid w:val="002D76F0"/>
    <w:rsid w:val="002E0A35"/>
    <w:rsid w:val="002E1436"/>
    <w:rsid w:val="002E144E"/>
    <w:rsid w:val="002F37B3"/>
    <w:rsid w:val="002F49A0"/>
    <w:rsid w:val="00300B07"/>
    <w:rsid w:val="003104E7"/>
    <w:rsid w:val="00314B99"/>
    <w:rsid w:val="00314F1A"/>
    <w:rsid w:val="003155AA"/>
    <w:rsid w:val="0032434C"/>
    <w:rsid w:val="00325A43"/>
    <w:rsid w:val="003309E0"/>
    <w:rsid w:val="00331FF9"/>
    <w:rsid w:val="0033398B"/>
    <w:rsid w:val="00335464"/>
    <w:rsid w:val="003417D6"/>
    <w:rsid w:val="00342769"/>
    <w:rsid w:val="0034296B"/>
    <w:rsid w:val="00342A8A"/>
    <w:rsid w:val="00342EB4"/>
    <w:rsid w:val="0034617B"/>
    <w:rsid w:val="00350103"/>
    <w:rsid w:val="00353E84"/>
    <w:rsid w:val="00361244"/>
    <w:rsid w:val="00362E58"/>
    <w:rsid w:val="00362FD1"/>
    <w:rsid w:val="00363A7B"/>
    <w:rsid w:val="00363C1A"/>
    <w:rsid w:val="00371702"/>
    <w:rsid w:val="00371790"/>
    <w:rsid w:val="003727AF"/>
    <w:rsid w:val="00375763"/>
    <w:rsid w:val="00375D7B"/>
    <w:rsid w:val="00382267"/>
    <w:rsid w:val="00390BF9"/>
    <w:rsid w:val="003923C3"/>
    <w:rsid w:val="003924B0"/>
    <w:rsid w:val="00392896"/>
    <w:rsid w:val="00392A33"/>
    <w:rsid w:val="0039398C"/>
    <w:rsid w:val="00395725"/>
    <w:rsid w:val="003969A4"/>
    <w:rsid w:val="003A15D4"/>
    <w:rsid w:val="003A1871"/>
    <w:rsid w:val="003A192E"/>
    <w:rsid w:val="003A28FE"/>
    <w:rsid w:val="003A57E9"/>
    <w:rsid w:val="003A7431"/>
    <w:rsid w:val="003B3EC2"/>
    <w:rsid w:val="003D1E8D"/>
    <w:rsid w:val="003D562C"/>
    <w:rsid w:val="003D6179"/>
    <w:rsid w:val="003D61F1"/>
    <w:rsid w:val="003E3D0D"/>
    <w:rsid w:val="003E7530"/>
    <w:rsid w:val="003E7DD6"/>
    <w:rsid w:val="0040170D"/>
    <w:rsid w:val="00413321"/>
    <w:rsid w:val="00415845"/>
    <w:rsid w:val="0042022D"/>
    <w:rsid w:val="00422615"/>
    <w:rsid w:val="00427911"/>
    <w:rsid w:val="00447AFE"/>
    <w:rsid w:val="004510CF"/>
    <w:rsid w:val="004512F6"/>
    <w:rsid w:val="004542FC"/>
    <w:rsid w:val="00454894"/>
    <w:rsid w:val="004578F6"/>
    <w:rsid w:val="0045794A"/>
    <w:rsid w:val="004605D5"/>
    <w:rsid w:val="0046370D"/>
    <w:rsid w:val="004649C5"/>
    <w:rsid w:val="00465C70"/>
    <w:rsid w:val="004662FD"/>
    <w:rsid w:val="00473F45"/>
    <w:rsid w:val="00476402"/>
    <w:rsid w:val="004814F5"/>
    <w:rsid w:val="00481DAF"/>
    <w:rsid w:val="00483703"/>
    <w:rsid w:val="00484A49"/>
    <w:rsid w:val="00490360"/>
    <w:rsid w:val="00493ACC"/>
    <w:rsid w:val="004959C6"/>
    <w:rsid w:val="00496F65"/>
    <w:rsid w:val="00497B64"/>
    <w:rsid w:val="004A128F"/>
    <w:rsid w:val="004A17FE"/>
    <w:rsid w:val="004A34E2"/>
    <w:rsid w:val="004A72C4"/>
    <w:rsid w:val="004B03D2"/>
    <w:rsid w:val="004B059C"/>
    <w:rsid w:val="004B5367"/>
    <w:rsid w:val="004C23CA"/>
    <w:rsid w:val="004C49A3"/>
    <w:rsid w:val="004D079E"/>
    <w:rsid w:val="004E042D"/>
    <w:rsid w:val="004E1760"/>
    <w:rsid w:val="004F0433"/>
    <w:rsid w:val="004F49C5"/>
    <w:rsid w:val="004F5DE2"/>
    <w:rsid w:val="005028A6"/>
    <w:rsid w:val="005028D2"/>
    <w:rsid w:val="0051137E"/>
    <w:rsid w:val="00513B23"/>
    <w:rsid w:val="00516BFC"/>
    <w:rsid w:val="00520526"/>
    <w:rsid w:val="0052293F"/>
    <w:rsid w:val="005310DA"/>
    <w:rsid w:val="005323D4"/>
    <w:rsid w:val="00532C19"/>
    <w:rsid w:val="0053457F"/>
    <w:rsid w:val="00535FCD"/>
    <w:rsid w:val="005411DD"/>
    <w:rsid w:val="00543681"/>
    <w:rsid w:val="0054449D"/>
    <w:rsid w:val="00545733"/>
    <w:rsid w:val="005471BA"/>
    <w:rsid w:val="00547C01"/>
    <w:rsid w:val="00550B3E"/>
    <w:rsid w:val="005523F0"/>
    <w:rsid w:val="005544CC"/>
    <w:rsid w:val="005560AF"/>
    <w:rsid w:val="00556762"/>
    <w:rsid w:val="00557932"/>
    <w:rsid w:val="00557EEE"/>
    <w:rsid w:val="005651F5"/>
    <w:rsid w:val="005707AE"/>
    <w:rsid w:val="0057149B"/>
    <w:rsid w:val="0057698D"/>
    <w:rsid w:val="005773E4"/>
    <w:rsid w:val="005831A8"/>
    <w:rsid w:val="00585043"/>
    <w:rsid w:val="005868E1"/>
    <w:rsid w:val="00590A5E"/>
    <w:rsid w:val="00592BBD"/>
    <w:rsid w:val="00594A34"/>
    <w:rsid w:val="005A30DF"/>
    <w:rsid w:val="005A6112"/>
    <w:rsid w:val="005B53AB"/>
    <w:rsid w:val="005C10BB"/>
    <w:rsid w:val="005C62C7"/>
    <w:rsid w:val="005D3523"/>
    <w:rsid w:val="005D46BD"/>
    <w:rsid w:val="005D4C4F"/>
    <w:rsid w:val="005D4E51"/>
    <w:rsid w:val="005E089B"/>
    <w:rsid w:val="005E3B1B"/>
    <w:rsid w:val="005F100E"/>
    <w:rsid w:val="005F3200"/>
    <w:rsid w:val="005F7C89"/>
    <w:rsid w:val="006023AC"/>
    <w:rsid w:val="00602444"/>
    <w:rsid w:val="0060388F"/>
    <w:rsid w:val="00604350"/>
    <w:rsid w:val="00604C68"/>
    <w:rsid w:val="00604EA1"/>
    <w:rsid w:val="00606133"/>
    <w:rsid w:val="006118D5"/>
    <w:rsid w:val="0061480F"/>
    <w:rsid w:val="00620C94"/>
    <w:rsid w:val="00621B73"/>
    <w:rsid w:val="00625C99"/>
    <w:rsid w:val="006272C4"/>
    <w:rsid w:val="00630CC6"/>
    <w:rsid w:val="006319A8"/>
    <w:rsid w:val="006348AE"/>
    <w:rsid w:val="0064359D"/>
    <w:rsid w:val="006467AF"/>
    <w:rsid w:val="0065511E"/>
    <w:rsid w:val="006632DB"/>
    <w:rsid w:val="0066460F"/>
    <w:rsid w:val="0067140B"/>
    <w:rsid w:val="0067766E"/>
    <w:rsid w:val="00677DD6"/>
    <w:rsid w:val="006873C8"/>
    <w:rsid w:val="0069608E"/>
    <w:rsid w:val="006A02E8"/>
    <w:rsid w:val="006A1316"/>
    <w:rsid w:val="006A1F86"/>
    <w:rsid w:val="006A492F"/>
    <w:rsid w:val="006A5BFF"/>
    <w:rsid w:val="006C75C7"/>
    <w:rsid w:val="006D2010"/>
    <w:rsid w:val="006D3D8B"/>
    <w:rsid w:val="006D4E3F"/>
    <w:rsid w:val="006D5554"/>
    <w:rsid w:val="006D7299"/>
    <w:rsid w:val="006E6619"/>
    <w:rsid w:val="006F2140"/>
    <w:rsid w:val="006F2879"/>
    <w:rsid w:val="006F5E1D"/>
    <w:rsid w:val="006F65FA"/>
    <w:rsid w:val="006F6EA3"/>
    <w:rsid w:val="00700329"/>
    <w:rsid w:val="00700EDB"/>
    <w:rsid w:val="00702B0B"/>
    <w:rsid w:val="00703250"/>
    <w:rsid w:val="00707F41"/>
    <w:rsid w:val="0071023B"/>
    <w:rsid w:val="00711159"/>
    <w:rsid w:val="00714BE8"/>
    <w:rsid w:val="007157F4"/>
    <w:rsid w:val="00720886"/>
    <w:rsid w:val="007271DC"/>
    <w:rsid w:val="00733E6B"/>
    <w:rsid w:val="007442D6"/>
    <w:rsid w:val="00744B02"/>
    <w:rsid w:val="00744FE8"/>
    <w:rsid w:val="00745BEB"/>
    <w:rsid w:val="00747D49"/>
    <w:rsid w:val="00750C21"/>
    <w:rsid w:val="00751408"/>
    <w:rsid w:val="00754CD6"/>
    <w:rsid w:val="00756343"/>
    <w:rsid w:val="007603F1"/>
    <w:rsid w:val="00762125"/>
    <w:rsid w:val="00763FE2"/>
    <w:rsid w:val="007658B6"/>
    <w:rsid w:val="00770C3E"/>
    <w:rsid w:val="007813A1"/>
    <w:rsid w:val="0078348F"/>
    <w:rsid w:val="007848A5"/>
    <w:rsid w:val="00785E9F"/>
    <w:rsid w:val="0079055B"/>
    <w:rsid w:val="0079307C"/>
    <w:rsid w:val="00793766"/>
    <w:rsid w:val="00794463"/>
    <w:rsid w:val="00794B9A"/>
    <w:rsid w:val="007A6D2B"/>
    <w:rsid w:val="007A6EBC"/>
    <w:rsid w:val="007B3247"/>
    <w:rsid w:val="007B380C"/>
    <w:rsid w:val="007B3AEB"/>
    <w:rsid w:val="007C2B72"/>
    <w:rsid w:val="007C3278"/>
    <w:rsid w:val="007D3205"/>
    <w:rsid w:val="007D5F08"/>
    <w:rsid w:val="007D747F"/>
    <w:rsid w:val="007E01BD"/>
    <w:rsid w:val="007E2846"/>
    <w:rsid w:val="007E29AB"/>
    <w:rsid w:val="007E3917"/>
    <w:rsid w:val="007E3D19"/>
    <w:rsid w:val="007F3F85"/>
    <w:rsid w:val="00801E03"/>
    <w:rsid w:val="0080509D"/>
    <w:rsid w:val="00813F2D"/>
    <w:rsid w:val="00814F3A"/>
    <w:rsid w:val="008222D7"/>
    <w:rsid w:val="008272A9"/>
    <w:rsid w:val="00830D95"/>
    <w:rsid w:val="00832298"/>
    <w:rsid w:val="0083574E"/>
    <w:rsid w:val="00836BBD"/>
    <w:rsid w:val="00837DEF"/>
    <w:rsid w:val="00840210"/>
    <w:rsid w:val="00844511"/>
    <w:rsid w:val="0084778B"/>
    <w:rsid w:val="00852108"/>
    <w:rsid w:val="0085446F"/>
    <w:rsid w:val="00856691"/>
    <w:rsid w:val="00856DEC"/>
    <w:rsid w:val="00860298"/>
    <w:rsid w:val="0086461C"/>
    <w:rsid w:val="00866183"/>
    <w:rsid w:val="00866B17"/>
    <w:rsid w:val="00872177"/>
    <w:rsid w:val="0087487B"/>
    <w:rsid w:val="008766CC"/>
    <w:rsid w:val="008821B9"/>
    <w:rsid w:val="008823BD"/>
    <w:rsid w:val="00886844"/>
    <w:rsid w:val="0088706A"/>
    <w:rsid w:val="00887D61"/>
    <w:rsid w:val="008918AA"/>
    <w:rsid w:val="00891ECB"/>
    <w:rsid w:val="00893FCD"/>
    <w:rsid w:val="00895E46"/>
    <w:rsid w:val="00895F48"/>
    <w:rsid w:val="008A060A"/>
    <w:rsid w:val="008A2719"/>
    <w:rsid w:val="008A465E"/>
    <w:rsid w:val="008A6179"/>
    <w:rsid w:val="008A6401"/>
    <w:rsid w:val="008A74AA"/>
    <w:rsid w:val="008B200E"/>
    <w:rsid w:val="008B2420"/>
    <w:rsid w:val="008B36F4"/>
    <w:rsid w:val="008B48C3"/>
    <w:rsid w:val="008B5C4F"/>
    <w:rsid w:val="008B652C"/>
    <w:rsid w:val="008C2AEA"/>
    <w:rsid w:val="008C784C"/>
    <w:rsid w:val="008D29B6"/>
    <w:rsid w:val="008D57CA"/>
    <w:rsid w:val="008D69F5"/>
    <w:rsid w:val="008E1164"/>
    <w:rsid w:val="008E3307"/>
    <w:rsid w:val="008E41D1"/>
    <w:rsid w:val="008E461E"/>
    <w:rsid w:val="008E7AF7"/>
    <w:rsid w:val="008E7DB2"/>
    <w:rsid w:val="008F26D1"/>
    <w:rsid w:val="009006BB"/>
    <w:rsid w:val="00915062"/>
    <w:rsid w:val="00917E39"/>
    <w:rsid w:val="00923743"/>
    <w:rsid w:val="00923B63"/>
    <w:rsid w:val="00926C70"/>
    <w:rsid w:val="00931220"/>
    <w:rsid w:val="00931E3C"/>
    <w:rsid w:val="00936409"/>
    <w:rsid w:val="0094284D"/>
    <w:rsid w:val="0094390F"/>
    <w:rsid w:val="00944C9D"/>
    <w:rsid w:val="00946C1B"/>
    <w:rsid w:val="009474F1"/>
    <w:rsid w:val="00953635"/>
    <w:rsid w:val="009543AD"/>
    <w:rsid w:val="00956757"/>
    <w:rsid w:val="00956C5F"/>
    <w:rsid w:val="00964F2E"/>
    <w:rsid w:val="0096501B"/>
    <w:rsid w:val="00970886"/>
    <w:rsid w:val="00972745"/>
    <w:rsid w:val="00973D92"/>
    <w:rsid w:val="00974E55"/>
    <w:rsid w:val="00982CB4"/>
    <w:rsid w:val="0098541F"/>
    <w:rsid w:val="00985549"/>
    <w:rsid w:val="00987DDC"/>
    <w:rsid w:val="00995D27"/>
    <w:rsid w:val="009A1059"/>
    <w:rsid w:val="009A210E"/>
    <w:rsid w:val="009A3D10"/>
    <w:rsid w:val="009A7679"/>
    <w:rsid w:val="009B6372"/>
    <w:rsid w:val="009B6CF0"/>
    <w:rsid w:val="009B720B"/>
    <w:rsid w:val="009C040C"/>
    <w:rsid w:val="009C1CCB"/>
    <w:rsid w:val="009C7A96"/>
    <w:rsid w:val="009D2D61"/>
    <w:rsid w:val="009D3F6C"/>
    <w:rsid w:val="009D6C71"/>
    <w:rsid w:val="009D7F33"/>
    <w:rsid w:val="009E0EF5"/>
    <w:rsid w:val="009E1482"/>
    <w:rsid w:val="009E57E6"/>
    <w:rsid w:val="009E7074"/>
    <w:rsid w:val="009F178A"/>
    <w:rsid w:val="009F5C40"/>
    <w:rsid w:val="00A00241"/>
    <w:rsid w:val="00A03976"/>
    <w:rsid w:val="00A04DE0"/>
    <w:rsid w:val="00A12D03"/>
    <w:rsid w:val="00A133B3"/>
    <w:rsid w:val="00A135C3"/>
    <w:rsid w:val="00A1366B"/>
    <w:rsid w:val="00A1509E"/>
    <w:rsid w:val="00A15491"/>
    <w:rsid w:val="00A15BFC"/>
    <w:rsid w:val="00A15F3C"/>
    <w:rsid w:val="00A177E0"/>
    <w:rsid w:val="00A17CA2"/>
    <w:rsid w:val="00A2068B"/>
    <w:rsid w:val="00A20C7A"/>
    <w:rsid w:val="00A229F3"/>
    <w:rsid w:val="00A2310F"/>
    <w:rsid w:val="00A2578F"/>
    <w:rsid w:val="00A30EE3"/>
    <w:rsid w:val="00A3676E"/>
    <w:rsid w:val="00A44E5D"/>
    <w:rsid w:val="00A51299"/>
    <w:rsid w:val="00A51A17"/>
    <w:rsid w:val="00A54985"/>
    <w:rsid w:val="00A55346"/>
    <w:rsid w:val="00A5610E"/>
    <w:rsid w:val="00A5769A"/>
    <w:rsid w:val="00A62808"/>
    <w:rsid w:val="00A644E5"/>
    <w:rsid w:val="00A6559E"/>
    <w:rsid w:val="00A70D8C"/>
    <w:rsid w:val="00A71A70"/>
    <w:rsid w:val="00A721A7"/>
    <w:rsid w:val="00A72567"/>
    <w:rsid w:val="00A750B1"/>
    <w:rsid w:val="00A804FA"/>
    <w:rsid w:val="00A82B48"/>
    <w:rsid w:val="00A9128E"/>
    <w:rsid w:val="00A97B03"/>
    <w:rsid w:val="00AA1125"/>
    <w:rsid w:val="00AA34FD"/>
    <w:rsid w:val="00AB0D46"/>
    <w:rsid w:val="00AB3D3E"/>
    <w:rsid w:val="00AB44C5"/>
    <w:rsid w:val="00AB478B"/>
    <w:rsid w:val="00AB5A41"/>
    <w:rsid w:val="00AB6DD7"/>
    <w:rsid w:val="00AB711E"/>
    <w:rsid w:val="00AC4029"/>
    <w:rsid w:val="00AC6A7D"/>
    <w:rsid w:val="00AD5466"/>
    <w:rsid w:val="00AE01D0"/>
    <w:rsid w:val="00AE102E"/>
    <w:rsid w:val="00AE5CA9"/>
    <w:rsid w:val="00AE7088"/>
    <w:rsid w:val="00AF3CFF"/>
    <w:rsid w:val="00B039E3"/>
    <w:rsid w:val="00B042B0"/>
    <w:rsid w:val="00B07E3C"/>
    <w:rsid w:val="00B11C11"/>
    <w:rsid w:val="00B14E53"/>
    <w:rsid w:val="00B15FCE"/>
    <w:rsid w:val="00B17C06"/>
    <w:rsid w:val="00B20540"/>
    <w:rsid w:val="00B20C2C"/>
    <w:rsid w:val="00B20FD6"/>
    <w:rsid w:val="00B21B66"/>
    <w:rsid w:val="00B23806"/>
    <w:rsid w:val="00B26590"/>
    <w:rsid w:val="00B31918"/>
    <w:rsid w:val="00B31F2A"/>
    <w:rsid w:val="00B32425"/>
    <w:rsid w:val="00B42089"/>
    <w:rsid w:val="00B44AA3"/>
    <w:rsid w:val="00B46EBF"/>
    <w:rsid w:val="00B507DA"/>
    <w:rsid w:val="00B52AAB"/>
    <w:rsid w:val="00B56FB3"/>
    <w:rsid w:val="00B61A25"/>
    <w:rsid w:val="00B715E0"/>
    <w:rsid w:val="00B72ECF"/>
    <w:rsid w:val="00B806B9"/>
    <w:rsid w:val="00B82F7C"/>
    <w:rsid w:val="00B92FF8"/>
    <w:rsid w:val="00B94382"/>
    <w:rsid w:val="00BA470C"/>
    <w:rsid w:val="00BA6047"/>
    <w:rsid w:val="00BA63FA"/>
    <w:rsid w:val="00BA6E98"/>
    <w:rsid w:val="00BB1AC3"/>
    <w:rsid w:val="00BB6DDA"/>
    <w:rsid w:val="00BC0A84"/>
    <w:rsid w:val="00BC3DB8"/>
    <w:rsid w:val="00BC573D"/>
    <w:rsid w:val="00BD0EDE"/>
    <w:rsid w:val="00BD2BA3"/>
    <w:rsid w:val="00BE7559"/>
    <w:rsid w:val="00BE7C90"/>
    <w:rsid w:val="00BE7C9A"/>
    <w:rsid w:val="00BF1154"/>
    <w:rsid w:val="00BF434A"/>
    <w:rsid w:val="00BF4785"/>
    <w:rsid w:val="00C0014D"/>
    <w:rsid w:val="00C0078A"/>
    <w:rsid w:val="00C01CF3"/>
    <w:rsid w:val="00C032A8"/>
    <w:rsid w:val="00C0501D"/>
    <w:rsid w:val="00C10253"/>
    <w:rsid w:val="00C110AB"/>
    <w:rsid w:val="00C135E8"/>
    <w:rsid w:val="00C16559"/>
    <w:rsid w:val="00C26767"/>
    <w:rsid w:val="00C32477"/>
    <w:rsid w:val="00C32728"/>
    <w:rsid w:val="00C35570"/>
    <w:rsid w:val="00C42803"/>
    <w:rsid w:val="00C43BF4"/>
    <w:rsid w:val="00C4440E"/>
    <w:rsid w:val="00C4569E"/>
    <w:rsid w:val="00C50C9A"/>
    <w:rsid w:val="00C57ADF"/>
    <w:rsid w:val="00C61653"/>
    <w:rsid w:val="00C629F3"/>
    <w:rsid w:val="00C63107"/>
    <w:rsid w:val="00C64736"/>
    <w:rsid w:val="00C64DB8"/>
    <w:rsid w:val="00C66E54"/>
    <w:rsid w:val="00C73BB8"/>
    <w:rsid w:val="00C7570E"/>
    <w:rsid w:val="00C84F8D"/>
    <w:rsid w:val="00C8717C"/>
    <w:rsid w:val="00CB0EDA"/>
    <w:rsid w:val="00CB2B5D"/>
    <w:rsid w:val="00CB6311"/>
    <w:rsid w:val="00CB7C0B"/>
    <w:rsid w:val="00CC547F"/>
    <w:rsid w:val="00CC6018"/>
    <w:rsid w:val="00CE1A5B"/>
    <w:rsid w:val="00CE2AB6"/>
    <w:rsid w:val="00CE2FF2"/>
    <w:rsid w:val="00CE3A10"/>
    <w:rsid w:val="00CF0CDB"/>
    <w:rsid w:val="00CF22ED"/>
    <w:rsid w:val="00CF2FCC"/>
    <w:rsid w:val="00CF3B7D"/>
    <w:rsid w:val="00CF47C4"/>
    <w:rsid w:val="00CF60F4"/>
    <w:rsid w:val="00CF7EBC"/>
    <w:rsid w:val="00D04C4C"/>
    <w:rsid w:val="00D07421"/>
    <w:rsid w:val="00D125A9"/>
    <w:rsid w:val="00D13895"/>
    <w:rsid w:val="00D1602E"/>
    <w:rsid w:val="00D20169"/>
    <w:rsid w:val="00D21480"/>
    <w:rsid w:val="00D21777"/>
    <w:rsid w:val="00D243D9"/>
    <w:rsid w:val="00D279BB"/>
    <w:rsid w:val="00D3092E"/>
    <w:rsid w:val="00D40348"/>
    <w:rsid w:val="00D40A45"/>
    <w:rsid w:val="00D40E95"/>
    <w:rsid w:val="00D41953"/>
    <w:rsid w:val="00D42ECC"/>
    <w:rsid w:val="00D43117"/>
    <w:rsid w:val="00D441FF"/>
    <w:rsid w:val="00D502EC"/>
    <w:rsid w:val="00D516A9"/>
    <w:rsid w:val="00D51D84"/>
    <w:rsid w:val="00D55D77"/>
    <w:rsid w:val="00D566B3"/>
    <w:rsid w:val="00D5754E"/>
    <w:rsid w:val="00D708AA"/>
    <w:rsid w:val="00D804EC"/>
    <w:rsid w:val="00D8418D"/>
    <w:rsid w:val="00D85E08"/>
    <w:rsid w:val="00D874DB"/>
    <w:rsid w:val="00D91DF5"/>
    <w:rsid w:val="00D94064"/>
    <w:rsid w:val="00D94C96"/>
    <w:rsid w:val="00D959D1"/>
    <w:rsid w:val="00D9786F"/>
    <w:rsid w:val="00D97BC9"/>
    <w:rsid w:val="00D97DC5"/>
    <w:rsid w:val="00DA5388"/>
    <w:rsid w:val="00DA72E9"/>
    <w:rsid w:val="00DB28CC"/>
    <w:rsid w:val="00DB395E"/>
    <w:rsid w:val="00DB6096"/>
    <w:rsid w:val="00DB73FF"/>
    <w:rsid w:val="00DC0184"/>
    <w:rsid w:val="00DC0EAD"/>
    <w:rsid w:val="00DC12CC"/>
    <w:rsid w:val="00DC1926"/>
    <w:rsid w:val="00DD0E77"/>
    <w:rsid w:val="00DD5030"/>
    <w:rsid w:val="00DD5280"/>
    <w:rsid w:val="00DD7EC8"/>
    <w:rsid w:val="00DE3733"/>
    <w:rsid w:val="00DE4575"/>
    <w:rsid w:val="00DE54B2"/>
    <w:rsid w:val="00DF3754"/>
    <w:rsid w:val="00DF512C"/>
    <w:rsid w:val="00E07BA8"/>
    <w:rsid w:val="00E16610"/>
    <w:rsid w:val="00E201E2"/>
    <w:rsid w:val="00E20C87"/>
    <w:rsid w:val="00E26530"/>
    <w:rsid w:val="00E34398"/>
    <w:rsid w:val="00E42562"/>
    <w:rsid w:val="00E42DDC"/>
    <w:rsid w:val="00E42EA9"/>
    <w:rsid w:val="00E441A9"/>
    <w:rsid w:val="00E62909"/>
    <w:rsid w:val="00E62FB5"/>
    <w:rsid w:val="00E634BB"/>
    <w:rsid w:val="00E640BE"/>
    <w:rsid w:val="00E66BAD"/>
    <w:rsid w:val="00E71302"/>
    <w:rsid w:val="00E7150B"/>
    <w:rsid w:val="00E75B97"/>
    <w:rsid w:val="00E76FF5"/>
    <w:rsid w:val="00E776CF"/>
    <w:rsid w:val="00E81D00"/>
    <w:rsid w:val="00E8429D"/>
    <w:rsid w:val="00E92477"/>
    <w:rsid w:val="00E95590"/>
    <w:rsid w:val="00EA12E1"/>
    <w:rsid w:val="00EA1B75"/>
    <w:rsid w:val="00EA1CFE"/>
    <w:rsid w:val="00EA2CC2"/>
    <w:rsid w:val="00EA2F32"/>
    <w:rsid w:val="00EA3B5A"/>
    <w:rsid w:val="00EA6633"/>
    <w:rsid w:val="00EB0484"/>
    <w:rsid w:val="00EB1308"/>
    <w:rsid w:val="00EB17E6"/>
    <w:rsid w:val="00EB35C5"/>
    <w:rsid w:val="00EC194F"/>
    <w:rsid w:val="00EC343F"/>
    <w:rsid w:val="00EC460E"/>
    <w:rsid w:val="00ED17E4"/>
    <w:rsid w:val="00ED425D"/>
    <w:rsid w:val="00ED5031"/>
    <w:rsid w:val="00ED5E8E"/>
    <w:rsid w:val="00ED6621"/>
    <w:rsid w:val="00EE326E"/>
    <w:rsid w:val="00EE5027"/>
    <w:rsid w:val="00EE6670"/>
    <w:rsid w:val="00EE73F6"/>
    <w:rsid w:val="00EE7B8C"/>
    <w:rsid w:val="00EF0934"/>
    <w:rsid w:val="00EF3C9A"/>
    <w:rsid w:val="00EF5802"/>
    <w:rsid w:val="00EF70CB"/>
    <w:rsid w:val="00EF7FE8"/>
    <w:rsid w:val="00F00B5E"/>
    <w:rsid w:val="00F0116F"/>
    <w:rsid w:val="00F04D72"/>
    <w:rsid w:val="00F13F2A"/>
    <w:rsid w:val="00F17160"/>
    <w:rsid w:val="00F17D25"/>
    <w:rsid w:val="00F226C8"/>
    <w:rsid w:val="00F254C6"/>
    <w:rsid w:val="00F31262"/>
    <w:rsid w:val="00F374FB"/>
    <w:rsid w:val="00F405B4"/>
    <w:rsid w:val="00F448C4"/>
    <w:rsid w:val="00F56A95"/>
    <w:rsid w:val="00F572AF"/>
    <w:rsid w:val="00F606C8"/>
    <w:rsid w:val="00F61448"/>
    <w:rsid w:val="00F652B6"/>
    <w:rsid w:val="00F70123"/>
    <w:rsid w:val="00F778E1"/>
    <w:rsid w:val="00F80D5B"/>
    <w:rsid w:val="00F82C63"/>
    <w:rsid w:val="00F83D38"/>
    <w:rsid w:val="00FA368E"/>
    <w:rsid w:val="00FA3AD3"/>
    <w:rsid w:val="00FA7DA5"/>
    <w:rsid w:val="00FB121C"/>
    <w:rsid w:val="00FB3BF2"/>
    <w:rsid w:val="00FB3EB3"/>
    <w:rsid w:val="00FC0AE3"/>
    <w:rsid w:val="00FC2E10"/>
    <w:rsid w:val="00FD122E"/>
    <w:rsid w:val="00FF0DC5"/>
    <w:rsid w:val="00FF2F66"/>
    <w:rsid w:val="00FF3043"/>
    <w:rsid w:val="00FF7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ABBAC3"/>
  <w15:docId w15:val="{C53F7BDD-18DF-374A-9531-AD64AA12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ED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D7EC8"/>
    <w:pPr>
      <w:spacing w:before="100" w:beforeAutospacing="1" w:after="100" w:afterAutospacing="1"/>
      <w:outlineLvl w:val="0"/>
    </w:pPr>
    <w:rPr>
      <w:rFonts w:eastAsiaTheme="minorHAns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B7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C2B72"/>
    <w:rPr>
      <w:rFonts w:ascii="Tahoma" w:hAnsi="Tahoma" w:cs="Tahoma"/>
      <w:sz w:val="16"/>
      <w:szCs w:val="16"/>
    </w:rPr>
  </w:style>
  <w:style w:type="paragraph" w:styleId="Header">
    <w:name w:val="header"/>
    <w:basedOn w:val="Normal"/>
    <w:link w:val="HeaderChar"/>
    <w:uiPriority w:val="99"/>
    <w:unhideWhenUsed/>
    <w:rsid w:val="00290BC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90BCA"/>
  </w:style>
  <w:style w:type="paragraph" w:styleId="Footer">
    <w:name w:val="footer"/>
    <w:basedOn w:val="Normal"/>
    <w:link w:val="FooterChar"/>
    <w:uiPriority w:val="99"/>
    <w:unhideWhenUsed/>
    <w:rsid w:val="00290BC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90BCA"/>
  </w:style>
  <w:style w:type="paragraph" w:styleId="ListParagraph">
    <w:name w:val="List Paragraph"/>
    <w:basedOn w:val="Normal"/>
    <w:uiPriority w:val="34"/>
    <w:qFormat/>
    <w:rsid w:val="00793766"/>
    <w:pPr>
      <w:spacing w:after="160" w:line="259"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C32477"/>
    <w:rPr>
      <w:i/>
      <w:iCs/>
    </w:rPr>
  </w:style>
  <w:style w:type="character" w:styleId="Hyperlink">
    <w:name w:val="Hyperlink"/>
    <w:basedOn w:val="DefaultParagraphFont"/>
    <w:uiPriority w:val="99"/>
    <w:semiHidden/>
    <w:unhideWhenUsed/>
    <w:rsid w:val="00C32477"/>
    <w:rPr>
      <w:color w:val="0000FF"/>
      <w:u w:val="single"/>
    </w:rPr>
  </w:style>
  <w:style w:type="character" w:customStyle="1" w:styleId="Heading1Char">
    <w:name w:val="Heading 1 Char"/>
    <w:basedOn w:val="DefaultParagraphFont"/>
    <w:link w:val="Heading1"/>
    <w:uiPriority w:val="9"/>
    <w:rsid w:val="00DD7EC8"/>
    <w:rPr>
      <w:rFonts w:ascii="Times New Roman" w:hAnsi="Times New Roman" w:cs="Times New Roman"/>
      <w:b/>
      <w:bCs/>
      <w:kern w:val="36"/>
      <w:sz w:val="48"/>
      <w:szCs w:val="48"/>
    </w:rPr>
  </w:style>
  <w:style w:type="character" w:customStyle="1" w:styleId="a-size-large">
    <w:name w:val="a-size-large"/>
    <w:basedOn w:val="DefaultParagraphFont"/>
    <w:rsid w:val="00DD7EC8"/>
  </w:style>
  <w:style w:type="paragraph" w:customStyle="1" w:styleId="Level1">
    <w:name w:val="Level 1"/>
    <w:basedOn w:val="ListParagraph"/>
    <w:qFormat/>
    <w:rsid w:val="00ED5031"/>
    <w:pPr>
      <w:numPr>
        <w:numId w:val="7"/>
      </w:numPr>
      <w:spacing w:after="120" w:line="276" w:lineRule="auto"/>
    </w:pPr>
    <w:rPr>
      <w:rFonts w:ascii="Times New Roman" w:eastAsia="Calibri" w:hAnsi="Times New Roman" w:cs="Times New Roman"/>
      <w:b/>
      <w:sz w:val="24"/>
      <w:szCs w:val="24"/>
    </w:rPr>
  </w:style>
  <w:style w:type="paragraph" w:customStyle="1" w:styleId="Level2">
    <w:name w:val="Level 2"/>
    <w:basedOn w:val="ListParagraph"/>
    <w:qFormat/>
    <w:rsid w:val="00ED5031"/>
    <w:pPr>
      <w:numPr>
        <w:ilvl w:val="1"/>
        <w:numId w:val="7"/>
      </w:numPr>
      <w:tabs>
        <w:tab w:val="left" w:pos="1080"/>
      </w:tabs>
      <w:spacing w:after="120" w:line="240" w:lineRule="auto"/>
    </w:pPr>
    <w:rPr>
      <w:rFonts w:ascii="Times New Roman" w:eastAsia="Calibri" w:hAnsi="Times New Roman" w:cs="Times New Roman"/>
      <w:sz w:val="24"/>
      <w:szCs w:val="24"/>
    </w:rPr>
  </w:style>
  <w:style w:type="paragraph" w:customStyle="1" w:styleId="Level3">
    <w:name w:val="Level 3"/>
    <w:basedOn w:val="Level2"/>
    <w:link w:val="Level3Char"/>
    <w:qFormat/>
    <w:rsid w:val="00ED5031"/>
    <w:pPr>
      <w:numPr>
        <w:ilvl w:val="2"/>
      </w:numPr>
    </w:pPr>
  </w:style>
  <w:style w:type="character" w:customStyle="1" w:styleId="Level3Char">
    <w:name w:val="Level 3 Char"/>
    <w:link w:val="Level3"/>
    <w:locked/>
    <w:rsid w:val="00ED5031"/>
    <w:rPr>
      <w:rFonts w:ascii="Times New Roman" w:eastAsia="Calibri" w:hAnsi="Times New Roman" w:cs="Times New Roman"/>
      <w:sz w:val="24"/>
      <w:szCs w:val="24"/>
    </w:rPr>
  </w:style>
  <w:style w:type="paragraph" w:customStyle="1" w:styleId="Level4">
    <w:name w:val="Level 4"/>
    <w:basedOn w:val="Level3"/>
    <w:qFormat/>
    <w:rsid w:val="00ED5031"/>
    <w:pPr>
      <w:numPr>
        <w:ilvl w:val="3"/>
      </w:numPr>
      <w:tabs>
        <w:tab w:val="num" w:pos="3240"/>
      </w:tabs>
      <w:ind w:left="3240" w:hanging="360"/>
    </w:pPr>
  </w:style>
  <w:style w:type="paragraph" w:customStyle="1" w:styleId="Default">
    <w:name w:val="Default"/>
    <w:rsid w:val="00B715E0"/>
    <w:pPr>
      <w:widowControl w:val="0"/>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CB0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027">
      <w:bodyDiv w:val="1"/>
      <w:marLeft w:val="0"/>
      <w:marRight w:val="0"/>
      <w:marTop w:val="0"/>
      <w:marBottom w:val="0"/>
      <w:divBdr>
        <w:top w:val="none" w:sz="0" w:space="0" w:color="auto"/>
        <w:left w:val="none" w:sz="0" w:space="0" w:color="auto"/>
        <w:bottom w:val="none" w:sz="0" w:space="0" w:color="auto"/>
        <w:right w:val="none" w:sz="0" w:space="0" w:color="auto"/>
      </w:divBdr>
    </w:div>
    <w:div w:id="27486774">
      <w:bodyDiv w:val="1"/>
      <w:marLeft w:val="0"/>
      <w:marRight w:val="0"/>
      <w:marTop w:val="0"/>
      <w:marBottom w:val="0"/>
      <w:divBdr>
        <w:top w:val="none" w:sz="0" w:space="0" w:color="auto"/>
        <w:left w:val="none" w:sz="0" w:space="0" w:color="auto"/>
        <w:bottom w:val="none" w:sz="0" w:space="0" w:color="auto"/>
        <w:right w:val="none" w:sz="0" w:space="0" w:color="auto"/>
      </w:divBdr>
    </w:div>
    <w:div w:id="61147060">
      <w:bodyDiv w:val="1"/>
      <w:marLeft w:val="0"/>
      <w:marRight w:val="0"/>
      <w:marTop w:val="0"/>
      <w:marBottom w:val="0"/>
      <w:divBdr>
        <w:top w:val="none" w:sz="0" w:space="0" w:color="auto"/>
        <w:left w:val="none" w:sz="0" w:space="0" w:color="auto"/>
        <w:bottom w:val="none" w:sz="0" w:space="0" w:color="auto"/>
        <w:right w:val="none" w:sz="0" w:space="0" w:color="auto"/>
      </w:divBdr>
    </w:div>
    <w:div w:id="78792967">
      <w:bodyDiv w:val="1"/>
      <w:marLeft w:val="0"/>
      <w:marRight w:val="0"/>
      <w:marTop w:val="0"/>
      <w:marBottom w:val="0"/>
      <w:divBdr>
        <w:top w:val="none" w:sz="0" w:space="0" w:color="auto"/>
        <w:left w:val="none" w:sz="0" w:space="0" w:color="auto"/>
        <w:bottom w:val="none" w:sz="0" w:space="0" w:color="auto"/>
        <w:right w:val="none" w:sz="0" w:space="0" w:color="auto"/>
      </w:divBdr>
    </w:div>
    <w:div w:id="139854114">
      <w:bodyDiv w:val="1"/>
      <w:marLeft w:val="0"/>
      <w:marRight w:val="0"/>
      <w:marTop w:val="0"/>
      <w:marBottom w:val="0"/>
      <w:divBdr>
        <w:top w:val="none" w:sz="0" w:space="0" w:color="auto"/>
        <w:left w:val="none" w:sz="0" w:space="0" w:color="auto"/>
        <w:bottom w:val="none" w:sz="0" w:space="0" w:color="auto"/>
        <w:right w:val="none" w:sz="0" w:space="0" w:color="auto"/>
      </w:divBdr>
    </w:div>
    <w:div w:id="218326323">
      <w:bodyDiv w:val="1"/>
      <w:marLeft w:val="0"/>
      <w:marRight w:val="0"/>
      <w:marTop w:val="0"/>
      <w:marBottom w:val="0"/>
      <w:divBdr>
        <w:top w:val="none" w:sz="0" w:space="0" w:color="auto"/>
        <w:left w:val="none" w:sz="0" w:space="0" w:color="auto"/>
        <w:bottom w:val="none" w:sz="0" w:space="0" w:color="auto"/>
        <w:right w:val="none" w:sz="0" w:space="0" w:color="auto"/>
      </w:divBdr>
    </w:div>
    <w:div w:id="247809685">
      <w:bodyDiv w:val="1"/>
      <w:marLeft w:val="0"/>
      <w:marRight w:val="0"/>
      <w:marTop w:val="0"/>
      <w:marBottom w:val="0"/>
      <w:divBdr>
        <w:top w:val="none" w:sz="0" w:space="0" w:color="auto"/>
        <w:left w:val="none" w:sz="0" w:space="0" w:color="auto"/>
        <w:bottom w:val="none" w:sz="0" w:space="0" w:color="auto"/>
        <w:right w:val="none" w:sz="0" w:space="0" w:color="auto"/>
      </w:divBdr>
    </w:div>
    <w:div w:id="306474250">
      <w:bodyDiv w:val="1"/>
      <w:marLeft w:val="0"/>
      <w:marRight w:val="0"/>
      <w:marTop w:val="0"/>
      <w:marBottom w:val="0"/>
      <w:divBdr>
        <w:top w:val="none" w:sz="0" w:space="0" w:color="auto"/>
        <w:left w:val="none" w:sz="0" w:space="0" w:color="auto"/>
        <w:bottom w:val="none" w:sz="0" w:space="0" w:color="auto"/>
        <w:right w:val="none" w:sz="0" w:space="0" w:color="auto"/>
      </w:divBdr>
    </w:div>
    <w:div w:id="326910304">
      <w:bodyDiv w:val="1"/>
      <w:marLeft w:val="0"/>
      <w:marRight w:val="0"/>
      <w:marTop w:val="0"/>
      <w:marBottom w:val="0"/>
      <w:divBdr>
        <w:top w:val="none" w:sz="0" w:space="0" w:color="auto"/>
        <w:left w:val="none" w:sz="0" w:space="0" w:color="auto"/>
        <w:bottom w:val="none" w:sz="0" w:space="0" w:color="auto"/>
        <w:right w:val="none" w:sz="0" w:space="0" w:color="auto"/>
      </w:divBdr>
    </w:div>
    <w:div w:id="433285950">
      <w:bodyDiv w:val="1"/>
      <w:marLeft w:val="0"/>
      <w:marRight w:val="0"/>
      <w:marTop w:val="0"/>
      <w:marBottom w:val="0"/>
      <w:divBdr>
        <w:top w:val="none" w:sz="0" w:space="0" w:color="auto"/>
        <w:left w:val="none" w:sz="0" w:space="0" w:color="auto"/>
        <w:bottom w:val="none" w:sz="0" w:space="0" w:color="auto"/>
        <w:right w:val="none" w:sz="0" w:space="0" w:color="auto"/>
      </w:divBdr>
    </w:div>
    <w:div w:id="453669596">
      <w:bodyDiv w:val="1"/>
      <w:marLeft w:val="0"/>
      <w:marRight w:val="0"/>
      <w:marTop w:val="0"/>
      <w:marBottom w:val="0"/>
      <w:divBdr>
        <w:top w:val="none" w:sz="0" w:space="0" w:color="auto"/>
        <w:left w:val="none" w:sz="0" w:space="0" w:color="auto"/>
        <w:bottom w:val="none" w:sz="0" w:space="0" w:color="auto"/>
        <w:right w:val="none" w:sz="0" w:space="0" w:color="auto"/>
      </w:divBdr>
    </w:div>
    <w:div w:id="509640049">
      <w:bodyDiv w:val="1"/>
      <w:marLeft w:val="0"/>
      <w:marRight w:val="0"/>
      <w:marTop w:val="0"/>
      <w:marBottom w:val="0"/>
      <w:divBdr>
        <w:top w:val="none" w:sz="0" w:space="0" w:color="auto"/>
        <w:left w:val="none" w:sz="0" w:space="0" w:color="auto"/>
        <w:bottom w:val="none" w:sz="0" w:space="0" w:color="auto"/>
        <w:right w:val="none" w:sz="0" w:space="0" w:color="auto"/>
      </w:divBdr>
    </w:div>
    <w:div w:id="546380304">
      <w:bodyDiv w:val="1"/>
      <w:marLeft w:val="0"/>
      <w:marRight w:val="0"/>
      <w:marTop w:val="0"/>
      <w:marBottom w:val="0"/>
      <w:divBdr>
        <w:top w:val="none" w:sz="0" w:space="0" w:color="auto"/>
        <w:left w:val="none" w:sz="0" w:space="0" w:color="auto"/>
        <w:bottom w:val="none" w:sz="0" w:space="0" w:color="auto"/>
        <w:right w:val="none" w:sz="0" w:space="0" w:color="auto"/>
      </w:divBdr>
    </w:div>
    <w:div w:id="660351839">
      <w:bodyDiv w:val="1"/>
      <w:marLeft w:val="0"/>
      <w:marRight w:val="0"/>
      <w:marTop w:val="0"/>
      <w:marBottom w:val="0"/>
      <w:divBdr>
        <w:top w:val="none" w:sz="0" w:space="0" w:color="auto"/>
        <w:left w:val="none" w:sz="0" w:space="0" w:color="auto"/>
        <w:bottom w:val="none" w:sz="0" w:space="0" w:color="auto"/>
        <w:right w:val="none" w:sz="0" w:space="0" w:color="auto"/>
      </w:divBdr>
    </w:div>
    <w:div w:id="1067075802">
      <w:bodyDiv w:val="1"/>
      <w:marLeft w:val="0"/>
      <w:marRight w:val="0"/>
      <w:marTop w:val="0"/>
      <w:marBottom w:val="0"/>
      <w:divBdr>
        <w:top w:val="none" w:sz="0" w:space="0" w:color="auto"/>
        <w:left w:val="none" w:sz="0" w:space="0" w:color="auto"/>
        <w:bottom w:val="none" w:sz="0" w:space="0" w:color="auto"/>
        <w:right w:val="none" w:sz="0" w:space="0" w:color="auto"/>
      </w:divBdr>
    </w:div>
    <w:div w:id="1120954929">
      <w:bodyDiv w:val="1"/>
      <w:marLeft w:val="0"/>
      <w:marRight w:val="0"/>
      <w:marTop w:val="0"/>
      <w:marBottom w:val="0"/>
      <w:divBdr>
        <w:top w:val="none" w:sz="0" w:space="0" w:color="auto"/>
        <w:left w:val="none" w:sz="0" w:space="0" w:color="auto"/>
        <w:bottom w:val="none" w:sz="0" w:space="0" w:color="auto"/>
        <w:right w:val="none" w:sz="0" w:space="0" w:color="auto"/>
      </w:divBdr>
    </w:div>
    <w:div w:id="1234700406">
      <w:bodyDiv w:val="1"/>
      <w:marLeft w:val="0"/>
      <w:marRight w:val="0"/>
      <w:marTop w:val="0"/>
      <w:marBottom w:val="0"/>
      <w:divBdr>
        <w:top w:val="none" w:sz="0" w:space="0" w:color="auto"/>
        <w:left w:val="none" w:sz="0" w:space="0" w:color="auto"/>
        <w:bottom w:val="none" w:sz="0" w:space="0" w:color="auto"/>
        <w:right w:val="none" w:sz="0" w:space="0" w:color="auto"/>
      </w:divBdr>
    </w:div>
    <w:div w:id="1381898755">
      <w:bodyDiv w:val="1"/>
      <w:marLeft w:val="0"/>
      <w:marRight w:val="0"/>
      <w:marTop w:val="0"/>
      <w:marBottom w:val="0"/>
      <w:divBdr>
        <w:top w:val="none" w:sz="0" w:space="0" w:color="auto"/>
        <w:left w:val="none" w:sz="0" w:space="0" w:color="auto"/>
        <w:bottom w:val="none" w:sz="0" w:space="0" w:color="auto"/>
        <w:right w:val="none" w:sz="0" w:space="0" w:color="auto"/>
      </w:divBdr>
    </w:div>
    <w:div w:id="1776442531">
      <w:bodyDiv w:val="1"/>
      <w:marLeft w:val="0"/>
      <w:marRight w:val="0"/>
      <w:marTop w:val="0"/>
      <w:marBottom w:val="0"/>
      <w:divBdr>
        <w:top w:val="none" w:sz="0" w:space="0" w:color="auto"/>
        <w:left w:val="none" w:sz="0" w:space="0" w:color="auto"/>
        <w:bottom w:val="none" w:sz="0" w:space="0" w:color="auto"/>
        <w:right w:val="none" w:sz="0" w:space="0" w:color="auto"/>
      </w:divBdr>
    </w:div>
    <w:div w:id="1790321344">
      <w:bodyDiv w:val="1"/>
      <w:marLeft w:val="0"/>
      <w:marRight w:val="0"/>
      <w:marTop w:val="0"/>
      <w:marBottom w:val="0"/>
      <w:divBdr>
        <w:top w:val="none" w:sz="0" w:space="0" w:color="auto"/>
        <w:left w:val="none" w:sz="0" w:space="0" w:color="auto"/>
        <w:bottom w:val="none" w:sz="0" w:space="0" w:color="auto"/>
        <w:right w:val="none" w:sz="0" w:space="0" w:color="auto"/>
      </w:divBdr>
    </w:div>
    <w:div w:id="1799061350">
      <w:bodyDiv w:val="1"/>
      <w:marLeft w:val="0"/>
      <w:marRight w:val="0"/>
      <w:marTop w:val="0"/>
      <w:marBottom w:val="0"/>
      <w:divBdr>
        <w:top w:val="none" w:sz="0" w:space="0" w:color="auto"/>
        <w:left w:val="none" w:sz="0" w:space="0" w:color="auto"/>
        <w:bottom w:val="none" w:sz="0" w:space="0" w:color="auto"/>
        <w:right w:val="none" w:sz="0" w:space="0" w:color="auto"/>
      </w:divBdr>
    </w:div>
    <w:div w:id="2021657565">
      <w:bodyDiv w:val="1"/>
      <w:marLeft w:val="0"/>
      <w:marRight w:val="0"/>
      <w:marTop w:val="0"/>
      <w:marBottom w:val="0"/>
      <w:divBdr>
        <w:top w:val="none" w:sz="0" w:space="0" w:color="auto"/>
        <w:left w:val="none" w:sz="0" w:space="0" w:color="auto"/>
        <w:bottom w:val="none" w:sz="0" w:space="0" w:color="auto"/>
        <w:right w:val="none" w:sz="0" w:space="0" w:color="auto"/>
      </w:divBdr>
    </w:div>
    <w:div w:id="2022663059">
      <w:bodyDiv w:val="1"/>
      <w:marLeft w:val="0"/>
      <w:marRight w:val="0"/>
      <w:marTop w:val="0"/>
      <w:marBottom w:val="0"/>
      <w:divBdr>
        <w:top w:val="none" w:sz="0" w:space="0" w:color="auto"/>
        <w:left w:val="none" w:sz="0" w:space="0" w:color="auto"/>
        <w:bottom w:val="none" w:sz="0" w:space="0" w:color="auto"/>
        <w:right w:val="none" w:sz="0" w:space="0" w:color="auto"/>
      </w:divBdr>
    </w:div>
    <w:div w:id="2032143538">
      <w:bodyDiv w:val="1"/>
      <w:marLeft w:val="0"/>
      <w:marRight w:val="0"/>
      <w:marTop w:val="0"/>
      <w:marBottom w:val="0"/>
      <w:divBdr>
        <w:top w:val="none" w:sz="0" w:space="0" w:color="auto"/>
        <w:left w:val="none" w:sz="0" w:space="0" w:color="auto"/>
        <w:bottom w:val="none" w:sz="0" w:space="0" w:color="auto"/>
        <w:right w:val="none" w:sz="0" w:space="0" w:color="auto"/>
      </w:divBdr>
    </w:div>
    <w:div w:id="21157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cspindesign</dc:creator>
  <cp:lastModifiedBy>Christina Broom</cp:lastModifiedBy>
  <cp:revision>5</cp:revision>
  <cp:lastPrinted>2018-06-03T17:40:00Z</cp:lastPrinted>
  <dcterms:created xsi:type="dcterms:W3CDTF">2019-08-31T19:44:00Z</dcterms:created>
  <dcterms:modified xsi:type="dcterms:W3CDTF">2019-12-17T03:24:00Z</dcterms:modified>
</cp:coreProperties>
</file>